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AF9" w14:textId="01620C4A" w:rsidR="00694D8C" w:rsidRPr="00B02F47" w:rsidRDefault="008C3573" w:rsidP="001A1A22">
      <w:pPr>
        <w:rPr>
          <w:rFonts w:ascii="Futura Std Book" w:hAnsi="Futura Std Book"/>
          <w:b/>
          <w:bCs/>
          <w:sz w:val="22"/>
          <w:szCs w:val="22"/>
          <w:u w:val="single"/>
        </w:rPr>
      </w:pPr>
      <w:r>
        <w:rPr>
          <w:rFonts w:ascii="Futura Std Book" w:hAnsi="Futura Std Book"/>
          <w:b/>
          <w:bCs/>
          <w:sz w:val="22"/>
          <w:szCs w:val="22"/>
          <w:u w:val="single"/>
        </w:rPr>
        <w:t>MARIAN RIPOLL</w:t>
      </w:r>
    </w:p>
    <w:p w14:paraId="4CC68BF5" w14:textId="77777777" w:rsidR="00694D8C" w:rsidRPr="00B02F47" w:rsidRDefault="00694D8C" w:rsidP="001A1A22">
      <w:pPr>
        <w:rPr>
          <w:rFonts w:ascii="Futura Std Book" w:hAnsi="Futura Std Book"/>
          <w:sz w:val="22"/>
          <w:szCs w:val="22"/>
        </w:rPr>
      </w:pPr>
    </w:p>
    <w:p w14:paraId="208AC50C" w14:textId="77777777" w:rsidR="008C3573" w:rsidRPr="005D2D78" w:rsidRDefault="008C3573" w:rsidP="008C3573">
      <w:pPr>
        <w:pStyle w:val="paragraph"/>
        <w:shd w:val="clear" w:color="auto" w:fill="FFFFFF"/>
        <w:spacing w:before="0" w:beforeAutospacing="0" w:after="0" w:afterAutospacing="0"/>
        <w:rPr>
          <w:rFonts w:ascii="Futura Std Book" w:hAnsi="Futura Std Book"/>
          <w:color w:val="010101"/>
          <w:sz w:val="23"/>
          <w:szCs w:val="23"/>
        </w:rPr>
      </w:pPr>
      <w:r w:rsidRPr="005D2D78">
        <w:rPr>
          <w:rStyle w:val="textrun"/>
          <w:rFonts w:ascii="Futura Std Book" w:hAnsi="Futura Std Book"/>
          <w:color w:val="010101"/>
          <w:sz w:val="23"/>
          <w:szCs w:val="23"/>
          <w:bdr w:val="none" w:sz="0" w:space="0" w:color="auto" w:frame="1"/>
        </w:rPr>
        <w:t>Marian Ripoll is a designer-maker and architect based in London.</w:t>
      </w:r>
      <w:r w:rsidRPr="005D2D78">
        <w:rPr>
          <w:rStyle w:val="eop"/>
          <w:rFonts w:ascii="Futura Std Book" w:hAnsi="Futura Std Book"/>
          <w:color w:val="010101"/>
          <w:sz w:val="23"/>
          <w:szCs w:val="23"/>
          <w:bdr w:val="none" w:sz="0" w:space="0" w:color="auto" w:frame="1"/>
        </w:rPr>
        <w:t> </w:t>
      </w:r>
    </w:p>
    <w:p w14:paraId="06B626DE" w14:textId="77777777" w:rsidR="008C3573" w:rsidRPr="005D2D78" w:rsidRDefault="008C3573" w:rsidP="008C3573">
      <w:pPr>
        <w:pStyle w:val="paragraph"/>
        <w:shd w:val="clear" w:color="auto" w:fill="FFFFFF"/>
        <w:spacing w:before="0" w:beforeAutospacing="0" w:after="0" w:afterAutospacing="0"/>
        <w:rPr>
          <w:rFonts w:ascii="Futura Std Book" w:hAnsi="Futura Std Book"/>
          <w:color w:val="010101"/>
          <w:sz w:val="23"/>
          <w:szCs w:val="23"/>
        </w:rPr>
      </w:pPr>
      <w:r w:rsidRPr="005D2D78">
        <w:rPr>
          <w:rStyle w:val="textrun"/>
          <w:rFonts w:ascii="Futura Std Book" w:hAnsi="Futura Std Book"/>
          <w:color w:val="010101"/>
          <w:sz w:val="23"/>
          <w:szCs w:val="23"/>
          <w:bdr w:val="none" w:sz="0" w:space="0" w:color="auto" w:frame="1"/>
        </w:rPr>
        <w:t>Her work is an ongoing exploration of space, through the movement of lines and the play of light.</w:t>
      </w:r>
      <w:r w:rsidRPr="005D2D78">
        <w:rPr>
          <w:rStyle w:val="eop"/>
          <w:rFonts w:ascii="Futura Std Book" w:hAnsi="Futura Std Book"/>
          <w:color w:val="010101"/>
          <w:sz w:val="23"/>
          <w:szCs w:val="23"/>
          <w:bdr w:val="none" w:sz="0" w:space="0" w:color="auto" w:frame="1"/>
        </w:rPr>
        <w:t> </w:t>
      </w:r>
    </w:p>
    <w:p w14:paraId="14FDCD65" w14:textId="77777777" w:rsidR="008C3573" w:rsidRPr="005D2D78" w:rsidRDefault="008C3573" w:rsidP="008C3573">
      <w:pPr>
        <w:pStyle w:val="paragraph"/>
        <w:shd w:val="clear" w:color="auto" w:fill="FFFFFF"/>
        <w:spacing w:before="0" w:beforeAutospacing="0" w:after="0" w:afterAutospacing="0"/>
        <w:rPr>
          <w:rFonts w:ascii="Futura Std Book" w:hAnsi="Futura Std Book"/>
          <w:color w:val="010101"/>
          <w:sz w:val="23"/>
          <w:szCs w:val="23"/>
        </w:rPr>
      </w:pPr>
      <w:r w:rsidRPr="005D2D78">
        <w:rPr>
          <w:rStyle w:val="normaltextrun"/>
          <w:rFonts w:ascii="Futura Std Book" w:eastAsiaTheme="majorEastAsia" w:hAnsi="Futura Std Book"/>
          <w:color w:val="010101"/>
          <w:sz w:val="23"/>
          <w:szCs w:val="23"/>
          <w:bdr w:val="none" w:sz="0" w:space="0" w:color="auto" w:frame="1"/>
        </w:rPr>
        <w:t>The wire sculptures she creates can be worn or simply be displayed on a wall, casting shadows, which become part of the artwork.</w:t>
      </w:r>
      <w:r w:rsidRPr="005D2D78">
        <w:rPr>
          <w:rStyle w:val="eop"/>
          <w:rFonts w:ascii="Futura Std Book" w:hAnsi="Futura Std Book"/>
          <w:color w:val="010101"/>
          <w:sz w:val="23"/>
          <w:szCs w:val="23"/>
          <w:bdr w:val="none" w:sz="0" w:space="0" w:color="auto" w:frame="1"/>
        </w:rPr>
        <w:t> </w:t>
      </w:r>
    </w:p>
    <w:p w14:paraId="67BD5EC0" w14:textId="3D5268C7" w:rsidR="008C3573" w:rsidRPr="005D2D78" w:rsidRDefault="008C3573" w:rsidP="008C3573">
      <w:pPr>
        <w:pStyle w:val="paragraph"/>
        <w:shd w:val="clear" w:color="auto" w:fill="FFFFFF"/>
        <w:spacing w:before="0" w:beforeAutospacing="0" w:after="0" w:afterAutospacing="0"/>
        <w:rPr>
          <w:rStyle w:val="eop"/>
          <w:rFonts w:ascii="Futura Std Book" w:hAnsi="Futura Std Book"/>
          <w:color w:val="010101"/>
          <w:sz w:val="23"/>
          <w:szCs w:val="23"/>
          <w:bdr w:val="none" w:sz="0" w:space="0" w:color="auto" w:frame="1"/>
        </w:rPr>
      </w:pPr>
      <w:r w:rsidRPr="005D2D78">
        <w:rPr>
          <w:rStyle w:val="textrun"/>
          <w:rFonts w:ascii="Futura Std Book" w:hAnsi="Futura Std Book"/>
          <w:color w:val="010101"/>
          <w:sz w:val="23"/>
          <w:szCs w:val="23"/>
          <w:bdr w:val="none" w:sz="0" w:space="0" w:color="auto" w:frame="1"/>
        </w:rPr>
        <w:t>All pieces are made by hand using precious metals often combined with colourful experimental materials.</w:t>
      </w:r>
      <w:r w:rsidRPr="005D2D78">
        <w:rPr>
          <w:rStyle w:val="eop"/>
          <w:rFonts w:ascii="Futura Std Book" w:hAnsi="Futura Std Book"/>
          <w:color w:val="010101"/>
          <w:sz w:val="23"/>
          <w:szCs w:val="23"/>
          <w:bdr w:val="none" w:sz="0" w:space="0" w:color="auto" w:frame="1"/>
        </w:rPr>
        <w:t> </w:t>
      </w:r>
    </w:p>
    <w:p w14:paraId="1D8A6107" w14:textId="3C5C4857" w:rsidR="008C3573" w:rsidRPr="005D2D78" w:rsidRDefault="008C3573" w:rsidP="008C3573">
      <w:pPr>
        <w:pStyle w:val="paragraph"/>
        <w:shd w:val="clear" w:color="auto" w:fill="FFFFFF"/>
        <w:spacing w:before="0" w:beforeAutospacing="0" w:after="0" w:afterAutospacing="0"/>
        <w:rPr>
          <w:rStyle w:val="eop"/>
          <w:rFonts w:ascii="Futura Std Book" w:hAnsi="Futura Std Book"/>
          <w:b/>
          <w:bCs/>
          <w:color w:val="010101"/>
          <w:sz w:val="23"/>
          <w:szCs w:val="23"/>
          <w:bdr w:val="none" w:sz="0" w:space="0" w:color="auto" w:frame="1"/>
        </w:rPr>
      </w:pPr>
    </w:p>
    <w:p w14:paraId="5B12F249" w14:textId="06A7D017" w:rsidR="00E44502" w:rsidRPr="005D2D78" w:rsidRDefault="00E44502" w:rsidP="00E44502">
      <w:pPr>
        <w:overflowPunct/>
        <w:textAlignment w:val="auto"/>
        <w:rPr>
          <w:rFonts w:ascii="Futura Std Book" w:hAnsi="Futura Std Book" w:cs="CIDFont+F1"/>
          <w:b/>
          <w:bCs/>
          <w:sz w:val="22"/>
          <w:szCs w:val="22"/>
          <w:lang w:eastAsia="ja-JP"/>
        </w:rPr>
      </w:pPr>
      <w:r w:rsidRPr="005D2D78">
        <w:rPr>
          <w:rFonts w:ascii="Futura Std Book" w:hAnsi="Futura Std Book" w:cs="CIDFont+F1"/>
          <w:b/>
          <w:bCs/>
          <w:sz w:val="22"/>
          <w:szCs w:val="22"/>
          <w:lang w:eastAsia="ja-JP"/>
        </w:rPr>
        <w:t xml:space="preserve">Education &amp; Qualifications </w:t>
      </w:r>
    </w:p>
    <w:p w14:paraId="29BC1CD7" w14:textId="5C30DA68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2018 - Vitreous enamelling with Danni Schwaag - ISA Idar-Oberstein</w:t>
      </w:r>
    </w:p>
    <w:p w14:paraId="30AB322F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2015 - Exploring pigment and gold leaf on metal - Alchimia Jewellery School, Florence</w:t>
      </w:r>
    </w:p>
    <w:p w14:paraId="4962E90C" w14:textId="085332F1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2015 – level 3 Diploma in jewellery design – VS jewellery school, London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Registered architect: London, UK</w:t>
      </w:r>
    </w:p>
    <w:p w14:paraId="7293517D" w14:textId="11B5E2AF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2005 – Masters in architecture by the ETSA school of architecture – Las Palmas de Gran Canaria, Spain</w:t>
      </w:r>
    </w:p>
    <w:p w14:paraId="09C5FD9D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</w:p>
    <w:p w14:paraId="53FB88D5" w14:textId="778D66A5" w:rsidR="00E44502" w:rsidRPr="005D2D78" w:rsidRDefault="00E44502" w:rsidP="00E44502">
      <w:pPr>
        <w:overflowPunct/>
        <w:textAlignment w:val="auto"/>
        <w:rPr>
          <w:rFonts w:ascii="Futura Std Book" w:hAnsi="Futura Std Book" w:cs="CIDFont+F1"/>
          <w:b/>
          <w:bCs/>
          <w:sz w:val="22"/>
          <w:szCs w:val="22"/>
          <w:lang w:eastAsia="ja-JP"/>
        </w:rPr>
      </w:pPr>
      <w:r w:rsidRPr="005D2D78">
        <w:rPr>
          <w:rFonts w:ascii="Futura Std Book" w:hAnsi="Futura Std Book" w:cs="CIDFont+F1"/>
          <w:b/>
          <w:bCs/>
          <w:sz w:val="22"/>
          <w:szCs w:val="22"/>
          <w:lang w:eastAsia="ja-JP"/>
        </w:rPr>
        <w:t>Exhibitions</w:t>
      </w:r>
    </w:p>
    <w:p w14:paraId="5326FDE2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2019 - SIERAAD art jewellery fair – Amsterdam, The Netherlands</w:t>
      </w:r>
    </w:p>
    <w:p w14:paraId="19E69C5F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2019 - Joya Barcelona art jewellery fair– Barcelona, Spain</w:t>
      </w:r>
    </w:p>
    <w:p w14:paraId="3F09B71D" w14:textId="10080523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2019 - BALLA. Solo 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exhibition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at Aram gallery. Palma de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Mallorca. Spain</w:t>
      </w:r>
    </w:p>
    <w:p w14:paraId="72C29BC3" w14:textId="5BDF6B20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2019 - Collec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va, Mee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ng’19 – Porto, Portugal</w:t>
      </w:r>
    </w:p>
    <w:p w14:paraId="2EDE8BF1" w14:textId="542475D5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2019 - Coming of Age. Society of North American 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Goldsmith’s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(SNAG) 50’s annual conference - Chicago</w:t>
      </w:r>
    </w:p>
    <w:p w14:paraId="0A82DEB3" w14:textId="00E5BB65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2019 - III Contemporary goldsmith and jewellery exhibi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on, curated by AdOC (Associa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on of Contemporary Goldsmith and 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Jewellery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Designers)</w:t>
      </w:r>
    </w:p>
    <w:p w14:paraId="59A63040" w14:textId="65AEB5B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Solo exhibi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on – Conde Duque (Museum of Contemporary Art), Madrid</w:t>
      </w:r>
    </w:p>
    <w:p w14:paraId="5795DC11" w14:textId="538F3ECC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Colle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cti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ve exhibi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on - Museo Nacional de Artes Decora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vas (Na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onal Museum of Decora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ve Arts), Madrid</w:t>
      </w:r>
    </w:p>
    <w:p w14:paraId="2B2869B2" w14:textId="486DE49D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lastRenderedPageBreak/>
        <w:t>2018 - The A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ft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er Joya Effect - Popeye Loves Olive, Athens</w:t>
      </w:r>
    </w:p>
    <w:p w14:paraId="486B8C42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2018 - From Barcelona to Melbourne, curated by Hanna Gallery and Simone LeAmon</w:t>
      </w:r>
    </w:p>
    <w:p w14:paraId="60F09B76" w14:textId="0B97D450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Na</w:t>
      </w:r>
      <w:r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ti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onal Gallery of Victoria (NGV), Melbourne</w:t>
      </w:r>
    </w:p>
    <w:p w14:paraId="0988F5C2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2017 - The Design Museum Market – Design Museum, London</w:t>
      </w:r>
    </w:p>
    <w:p w14:paraId="6648B890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2017 - SIERAAD Art Fair - Amsterdam</w:t>
      </w:r>
    </w:p>
    <w:p w14:paraId="0EDD6925" w14:textId="7AC20600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2017 - JOYA, Centre Arts 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Santa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Monica - Barcelona</w:t>
      </w:r>
    </w:p>
    <w:p w14:paraId="5F177B71" w14:textId="400483DF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2017 - l The Modern Theory – Cra</w:t>
      </w:r>
      <w:r w:rsidR="005D2D78"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ft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Central, London</w:t>
      </w:r>
    </w:p>
    <w:p w14:paraId="22E79770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2016 - The Design Museum Market – Design Museum, London</w:t>
      </w:r>
    </w:p>
    <w:p w14:paraId="29A9610E" w14:textId="37D8CAF8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2016 - FLO, the jewellery edit – Cra</w:t>
      </w:r>
      <w:r w:rsidR="005D2D78" w:rsidRPr="005D2D78">
        <w:rPr>
          <w:rFonts w:ascii="Futura Std Book" w:eastAsia="Century Gothic" w:hAnsi="Futura Std Book" w:cs="Century Gothic"/>
          <w:sz w:val="22"/>
          <w:szCs w:val="22"/>
          <w:lang w:eastAsia="ja-JP"/>
        </w:rPr>
        <w:t>ft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Central, London</w:t>
      </w:r>
    </w:p>
    <w:p w14:paraId="61FD26DB" w14:textId="5DB068B4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2016 - Viscositecture - Mission Gallery, </w:t>
      </w:r>
      <w:r w:rsidR="005D2D78" w:rsidRPr="005D2D78">
        <w:rPr>
          <w:rFonts w:ascii="Futura Std Book" w:hAnsi="Futura Std Book" w:cs="CIDFont+F2"/>
          <w:sz w:val="22"/>
          <w:szCs w:val="22"/>
          <w:lang w:eastAsia="ja-JP"/>
        </w:rPr>
        <w:t>Swansea, Wales</w:t>
      </w:r>
    </w:p>
    <w:p w14:paraId="47C8986B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2016 - New Designers One Year On - London</w:t>
      </w:r>
    </w:p>
    <w:p w14:paraId="1AD56AB2" w14:textId="7434CD3A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2015 - New Designers </w:t>
      </w:r>
      <w:r w:rsidR="005D2D78" w:rsidRPr="005D2D78">
        <w:rPr>
          <w:rFonts w:ascii="Futura Std Book" w:hAnsi="Futura Std Book" w:cs="CIDFont+F2"/>
          <w:sz w:val="22"/>
          <w:szCs w:val="22"/>
          <w:lang w:eastAsia="ja-JP"/>
        </w:rPr>
        <w:t>–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London</w:t>
      </w:r>
      <w:r w:rsidR="005D2D78"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</w:t>
      </w:r>
      <w:r w:rsidRPr="005D2D78">
        <w:rPr>
          <w:rFonts w:ascii="Futura Std Book" w:hAnsi="Futura Std Book" w:cs="CIDFont+F1"/>
          <w:sz w:val="22"/>
          <w:szCs w:val="22"/>
          <w:lang w:eastAsia="ja-JP"/>
        </w:rPr>
        <w:t>Employment</w:t>
      </w:r>
    </w:p>
    <w:p w14:paraId="086AFE9E" w14:textId="51A5C3DF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2006- </w:t>
      </w:r>
      <w:r w:rsidR="005D2D78" w:rsidRPr="005D2D78">
        <w:rPr>
          <w:rFonts w:ascii="Futura Std Book" w:hAnsi="Futura Std Book" w:cs="CIDFont+F2"/>
          <w:sz w:val="22"/>
          <w:szCs w:val="22"/>
          <w:lang w:eastAsia="ja-JP"/>
        </w:rPr>
        <w:t>P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resent – Senior Architect at AHMM architects - London</w:t>
      </w:r>
    </w:p>
    <w:p w14:paraId="0B835D02" w14:textId="0BB69F9C" w:rsidR="4D6391B7" w:rsidRPr="005D2D78" w:rsidRDefault="00E44502" w:rsidP="00E44502">
      <w:pPr>
        <w:rPr>
          <w:rFonts w:ascii="Futura Std Book" w:hAnsi="Futura Std Book"/>
          <w:sz w:val="22"/>
          <w:szCs w:val="22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2005 - 2006 - Architect at Zaha Hadid Architects - London</w:t>
      </w:r>
      <w:r w:rsidR="4D6391B7" w:rsidRPr="005D2D78">
        <w:rPr>
          <w:rFonts w:ascii="Futura Std Book" w:hAnsi="Futura Std Book"/>
          <w:sz w:val="22"/>
          <w:szCs w:val="22"/>
        </w:rPr>
        <w:br/>
      </w:r>
    </w:p>
    <w:p w14:paraId="4BC34A30" w14:textId="146D2ECB" w:rsidR="46EC62AD" w:rsidRPr="005D2D78" w:rsidRDefault="46EC62AD" w:rsidP="46EC62AD">
      <w:pPr>
        <w:rPr>
          <w:rFonts w:ascii="Futura Std Book" w:hAnsi="Futura Std Book"/>
          <w:sz w:val="18"/>
          <w:szCs w:val="18"/>
        </w:rPr>
      </w:pPr>
    </w:p>
    <w:p w14:paraId="47CC0E26" w14:textId="6EE6B77A" w:rsidR="00E44502" w:rsidRPr="00BC67BC" w:rsidRDefault="00E44502" w:rsidP="004C27E5">
      <w:pPr>
        <w:pStyle w:val="NoSpacing"/>
        <w:rPr>
          <w:rFonts w:ascii="Futura Std Book" w:hAnsi="Futura Std Book"/>
          <w:b/>
          <w:bCs/>
          <w:sz w:val="20"/>
          <w:szCs w:val="20"/>
        </w:rPr>
      </w:pPr>
      <w:r w:rsidRPr="005D2D78">
        <w:rPr>
          <w:rFonts w:ascii="Futura Std Book" w:hAnsi="Futura Std Book"/>
          <w:b/>
          <w:bCs/>
          <w:sz w:val="20"/>
          <w:szCs w:val="20"/>
        </w:rPr>
        <w:t>Press</w:t>
      </w:r>
    </w:p>
    <w:p w14:paraId="29F9DE24" w14:textId="53CC595F" w:rsidR="00E44502" w:rsidRPr="005D2D78" w:rsidRDefault="005D2D78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Metalsmith</w:t>
      </w:r>
      <w:r w:rsidR="00E44502"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Magazine. Vol. 40 No. 2 (USA)</w:t>
      </w:r>
      <w:r w:rsidR="00E44502"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</w:t>
      </w:r>
      <w:r w:rsidR="00E44502" w:rsidRPr="005D2D78">
        <w:rPr>
          <w:rFonts w:ascii="Futura Std Book" w:hAnsi="Futura Std Book" w:cs="CIDFont+F2"/>
          <w:sz w:val="22"/>
          <w:szCs w:val="22"/>
          <w:lang w:eastAsia="ja-JP"/>
        </w:rPr>
        <w:t>Published by the Society of North American Goldsmiths</w:t>
      </w:r>
      <w:r w:rsidR="00E44502"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</w:t>
      </w:r>
      <w:r w:rsidR="00E44502" w:rsidRPr="005D2D78">
        <w:rPr>
          <w:rFonts w:ascii="Futura Std Book" w:hAnsi="Futura Std Book" w:cs="CIDFont+F2"/>
          <w:sz w:val="22"/>
          <w:szCs w:val="22"/>
          <w:lang w:eastAsia="ja-JP"/>
        </w:rPr>
        <w:t>2020</w:t>
      </w:r>
    </w:p>
    <w:p w14:paraId="08211E0E" w14:textId="798AA8BE" w:rsidR="00E44502" w:rsidRPr="005D2D78" w:rsidRDefault="00E44502" w:rsidP="00E44502">
      <w:pPr>
        <w:pStyle w:val="NoSpacing"/>
        <w:rPr>
          <w:rFonts w:ascii="Futura Std Book" w:hAnsi="Futura Std Book" w:cs="CIDFont+F2"/>
          <w:lang w:eastAsia="ja-JP"/>
        </w:rPr>
      </w:pPr>
    </w:p>
    <w:p w14:paraId="6C709164" w14:textId="5BBCA2A4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GoldZeiten (Germany)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2017</w:t>
      </w:r>
    </w:p>
    <w:p w14:paraId="48399B0A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</w:p>
    <w:p w14:paraId="2EFD0C94" w14:textId="71BBAF1B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Dear magazine (Spain)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2019</w:t>
      </w:r>
    </w:p>
    <w:p w14:paraId="732670C3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</w:p>
    <w:p w14:paraId="4FF9F674" w14:textId="64FDAEC4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Gold and Time (Spain)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2017</w:t>
      </w:r>
    </w:p>
    <w:p w14:paraId="17855F13" w14:textId="77777777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</w:p>
    <w:p w14:paraId="5872871B" w14:textId="24C0E7B2" w:rsidR="00E44502" w:rsidRPr="005D2D78" w:rsidRDefault="00E44502" w:rsidP="00E44502">
      <w:pPr>
        <w:overflowPunct/>
        <w:textAlignment w:val="auto"/>
        <w:rPr>
          <w:rFonts w:ascii="Futura Std Book" w:hAnsi="Futura Std Book" w:cs="CIDFont+F2"/>
          <w:sz w:val="22"/>
          <w:szCs w:val="22"/>
          <w:lang w:eastAsia="ja-JP"/>
        </w:rPr>
      </w:pPr>
      <w:r w:rsidRPr="005D2D78">
        <w:rPr>
          <w:rFonts w:ascii="Futura Std Book" w:hAnsi="Futura Std Book" w:cs="CIDFont+F2"/>
          <w:sz w:val="22"/>
          <w:szCs w:val="22"/>
          <w:lang w:eastAsia="ja-JP"/>
        </w:rPr>
        <w:t>Magazine (Spain)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 xml:space="preserve"> </w:t>
      </w:r>
      <w:r w:rsidRPr="005D2D78">
        <w:rPr>
          <w:rFonts w:ascii="Futura Std Book" w:hAnsi="Futura Std Book" w:cs="CIDFont+F2"/>
          <w:sz w:val="22"/>
          <w:szCs w:val="22"/>
          <w:lang w:eastAsia="ja-JP"/>
        </w:rPr>
        <w:t>2017</w:t>
      </w:r>
    </w:p>
    <w:p w14:paraId="0E27B00A" w14:textId="77777777" w:rsidR="004C27E5" w:rsidRPr="005D2D78" w:rsidRDefault="004C27E5" w:rsidP="004C27E5">
      <w:pPr>
        <w:pStyle w:val="NoSpacing"/>
        <w:ind w:left="360"/>
        <w:rPr>
          <w:rFonts w:ascii="Futura Std Book" w:hAnsi="Futura Std Book"/>
          <w:sz w:val="20"/>
          <w:szCs w:val="20"/>
        </w:rPr>
      </w:pPr>
    </w:p>
    <w:p w14:paraId="60061E4C" w14:textId="77777777" w:rsidR="004C27E5" w:rsidRPr="005D2D78" w:rsidRDefault="004C27E5" w:rsidP="004C27E5">
      <w:pPr>
        <w:rPr>
          <w:rFonts w:ascii="Futura Std Book" w:hAnsi="Futura Std Book"/>
          <w:b/>
          <w:sz w:val="18"/>
          <w:szCs w:val="18"/>
        </w:rPr>
      </w:pPr>
    </w:p>
    <w:p w14:paraId="44EAFD9C" w14:textId="77777777" w:rsidR="004C27E5" w:rsidRPr="005D2D78" w:rsidRDefault="004C27E5" w:rsidP="004C27E5">
      <w:pPr>
        <w:rPr>
          <w:rFonts w:ascii="Futura Std Book" w:hAnsi="Futura Std Book"/>
          <w:sz w:val="18"/>
          <w:szCs w:val="18"/>
        </w:rPr>
      </w:pPr>
    </w:p>
    <w:p w14:paraId="4B94D5A5" w14:textId="77777777" w:rsidR="005F69FE" w:rsidRPr="005D2D78" w:rsidRDefault="005F69FE" w:rsidP="00102D97">
      <w:pPr>
        <w:rPr>
          <w:rFonts w:ascii="Futura Std Book" w:hAnsi="Futura Std Book"/>
          <w:sz w:val="18"/>
          <w:szCs w:val="18"/>
        </w:rPr>
      </w:pPr>
    </w:p>
    <w:sectPr w:rsidR="005F69FE" w:rsidRPr="005D2D78" w:rsidSect="00A15FF2">
      <w:footerReference w:type="default" r:id="rId11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4B54" w14:textId="77777777" w:rsidR="00F61CB1" w:rsidRDefault="00F61CB1">
      <w:r>
        <w:separator/>
      </w:r>
    </w:p>
  </w:endnote>
  <w:endnote w:type="continuationSeparator" w:id="0">
    <w:p w14:paraId="20E17D13" w14:textId="77777777" w:rsidR="00F61CB1" w:rsidRDefault="00F6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4D24" w14:textId="77777777" w:rsidR="00D06E79" w:rsidRDefault="001B345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622FBE" wp14:editId="07777777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B0818" w14:textId="77777777" w:rsidR="00C802B4" w:rsidRDefault="001B345B" w:rsidP="00C802B4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69E18" wp14:editId="07777777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22F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45FB0818" w14:textId="77777777" w:rsidR="00C802B4" w:rsidRDefault="001B345B" w:rsidP="00C802B4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D69E18" wp14:editId="07777777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A3A4" w14:textId="77777777" w:rsidR="00F61CB1" w:rsidRDefault="00F61CB1">
      <w:r>
        <w:separator/>
      </w:r>
    </w:p>
  </w:footnote>
  <w:footnote w:type="continuationSeparator" w:id="0">
    <w:p w14:paraId="1E1E834B" w14:textId="77777777" w:rsidR="00F61CB1" w:rsidRDefault="00F61CB1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ZyD2A614Rf852T" id="ygPU844R"/>
  </int:Manifest>
  <int:Observations>
    <int:Content id="ygPU844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504766"/>
    <w:multiLevelType w:val="hybridMultilevel"/>
    <w:tmpl w:val="BAB439BA"/>
    <w:lvl w:ilvl="0" w:tplc="EF122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E1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82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B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2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2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40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784605">
    <w:abstractNumId w:val="4"/>
  </w:num>
  <w:num w:numId="2" w16cid:durableId="1765224460">
    <w:abstractNumId w:val="8"/>
  </w:num>
  <w:num w:numId="3" w16cid:durableId="1272710395">
    <w:abstractNumId w:val="10"/>
  </w:num>
  <w:num w:numId="4" w16cid:durableId="245381537">
    <w:abstractNumId w:val="11"/>
  </w:num>
  <w:num w:numId="5" w16cid:durableId="638456554">
    <w:abstractNumId w:val="0"/>
  </w:num>
  <w:num w:numId="6" w16cid:durableId="363528414">
    <w:abstractNumId w:val="2"/>
  </w:num>
  <w:num w:numId="7" w16cid:durableId="1018894178">
    <w:abstractNumId w:val="3"/>
  </w:num>
  <w:num w:numId="8" w16cid:durableId="1778213400">
    <w:abstractNumId w:val="6"/>
  </w:num>
  <w:num w:numId="9" w16cid:durableId="537201166">
    <w:abstractNumId w:val="9"/>
  </w:num>
  <w:num w:numId="10" w16cid:durableId="562451901">
    <w:abstractNumId w:val="7"/>
  </w:num>
  <w:num w:numId="11" w16cid:durableId="633799373">
    <w:abstractNumId w:val="5"/>
  </w:num>
  <w:num w:numId="12" w16cid:durableId="210252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5"/>
    <w:rsid w:val="0000618C"/>
    <w:rsid w:val="000249E8"/>
    <w:rsid w:val="000468E4"/>
    <w:rsid w:val="000E1CDA"/>
    <w:rsid w:val="00102D97"/>
    <w:rsid w:val="00181931"/>
    <w:rsid w:val="001A1A22"/>
    <w:rsid w:val="001B345B"/>
    <w:rsid w:val="002376CE"/>
    <w:rsid w:val="0024347C"/>
    <w:rsid w:val="00271B33"/>
    <w:rsid w:val="002B222C"/>
    <w:rsid w:val="002B261D"/>
    <w:rsid w:val="002F423E"/>
    <w:rsid w:val="002F5815"/>
    <w:rsid w:val="003919A6"/>
    <w:rsid w:val="003D0B26"/>
    <w:rsid w:val="00483C8D"/>
    <w:rsid w:val="004C27E5"/>
    <w:rsid w:val="004C611C"/>
    <w:rsid w:val="004E419D"/>
    <w:rsid w:val="004E5DFD"/>
    <w:rsid w:val="005019EB"/>
    <w:rsid w:val="00516CA6"/>
    <w:rsid w:val="005273C6"/>
    <w:rsid w:val="0054326D"/>
    <w:rsid w:val="00545273"/>
    <w:rsid w:val="00576EFB"/>
    <w:rsid w:val="005D2D78"/>
    <w:rsid w:val="005F69FE"/>
    <w:rsid w:val="00602B60"/>
    <w:rsid w:val="00626261"/>
    <w:rsid w:val="00652433"/>
    <w:rsid w:val="006649CF"/>
    <w:rsid w:val="00694D8C"/>
    <w:rsid w:val="00696927"/>
    <w:rsid w:val="006E02CE"/>
    <w:rsid w:val="00700F4B"/>
    <w:rsid w:val="00710BE4"/>
    <w:rsid w:val="007265E9"/>
    <w:rsid w:val="00745AF3"/>
    <w:rsid w:val="00766525"/>
    <w:rsid w:val="00793610"/>
    <w:rsid w:val="008315B1"/>
    <w:rsid w:val="008321C5"/>
    <w:rsid w:val="00857B13"/>
    <w:rsid w:val="008C3573"/>
    <w:rsid w:val="008E645E"/>
    <w:rsid w:val="008F23D0"/>
    <w:rsid w:val="00966E84"/>
    <w:rsid w:val="00970958"/>
    <w:rsid w:val="009B6139"/>
    <w:rsid w:val="009E714B"/>
    <w:rsid w:val="00A15FF2"/>
    <w:rsid w:val="00A61031"/>
    <w:rsid w:val="00A80A84"/>
    <w:rsid w:val="00A8163F"/>
    <w:rsid w:val="00AC3AA7"/>
    <w:rsid w:val="00B02F47"/>
    <w:rsid w:val="00BC23F5"/>
    <w:rsid w:val="00BC67BC"/>
    <w:rsid w:val="00BE06A6"/>
    <w:rsid w:val="00BF6EC8"/>
    <w:rsid w:val="00BF7078"/>
    <w:rsid w:val="00C02B82"/>
    <w:rsid w:val="00C120B1"/>
    <w:rsid w:val="00C51671"/>
    <w:rsid w:val="00C60AAE"/>
    <w:rsid w:val="00C802B4"/>
    <w:rsid w:val="00C84537"/>
    <w:rsid w:val="00CE0A78"/>
    <w:rsid w:val="00CF28A7"/>
    <w:rsid w:val="00D06E79"/>
    <w:rsid w:val="00D33513"/>
    <w:rsid w:val="00D51B33"/>
    <w:rsid w:val="00DB5017"/>
    <w:rsid w:val="00E44502"/>
    <w:rsid w:val="00EC01B1"/>
    <w:rsid w:val="00ED06DF"/>
    <w:rsid w:val="00EE4EAC"/>
    <w:rsid w:val="00F447CF"/>
    <w:rsid w:val="00F61CB1"/>
    <w:rsid w:val="00F757E0"/>
    <w:rsid w:val="00FA6070"/>
    <w:rsid w:val="00FF4277"/>
    <w:rsid w:val="064E7978"/>
    <w:rsid w:val="08B7328A"/>
    <w:rsid w:val="0A9DE4E9"/>
    <w:rsid w:val="0C29F3E4"/>
    <w:rsid w:val="0E85809F"/>
    <w:rsid w:val="1CB35F47"/>
    <w:rsid w:val="212B37BD"/>
    <w:rsid w:val="2449B022"/>
    <w:rsid w:val="291D2145"/>
    <w:rsid w:val="30B1A5F2"/>
    <w:rsid w:val="355EF2C9"/>
    <w:rsid w:val="3EE150C8"/>
    <w:rsid w:val="4142FDE2"/>
    <w:rsid w:val="46A84C2E"/>
    <w:rsid w:val="46EC62AD"/>
    <w:rsid w:val="4D6391B7"/>
    <w:rsid w:val="509B3279"/>
    <w:rsid w:val="50A49740"/>
    <w:rsid w:val="53EE7642"/>
    <w:rsid w:val="5A28EC62"/>
    <w:rsid w:val="6BDB84F6"/>
    <w:rsid w:val="71A4292A"/>
    <w:rsid w:val="75B1A665"/>
    <w:rsid w:val="7FE7E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0003"/>
  <w15:chartTrackingRefBased/>
  <w15:docId w15:val="{A013AB9D-9B51-46E2-BD0F-652B2F1D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rsid w:val="00C802B4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creen-reader-only">
    <w:name w:val="screen-reader-only"/>
    <w:basedOn w:val="DefaultParagraphFont"/>
    <w:rsid w:val="008C3573"/>
  </w:style>
  <w:style w:type="paragraph" w:customStyle="1" w:styleId="paragraph">
    <w:name w:val="paragraph"/>
    <w:basedOn w:val="Normal"/>
    <w:rsid w:val="008C35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textrun">
    <w:name w:val="textrun"/>
    <w:basedOn w:val="DefaultParagraphFont"/>
    <w:rsid w:val="008C3573"/>
  </w:style>
  <w:style w:type="character" w:customStyle="1" w:styleId="eop">
    <w:name w:val="eop"/>
    <w:basedOn w:val="DefaultParagraphFont"/>
    <w:rsid w:val="008C3573"/>
  </w:style>
  <w:style w:type="character" w:customStyle="1" w:styleId="normaltextrun">
    <w:name w:val="normaltextrun"/>
    <w:basedOn w:val="DefaultParagraphFont"/>
    <w:rsid w:val="008C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0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81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8496">
              <w:marLeft w:val="0"/>
              <w:marRight w:val="0"/>
              <w:marTop w:val="300"/>
              <w:marBottom w:val="15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318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2526e163facc443c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6" ma:contentTypeDescription="Create a new document." ma:contentTypeScope="" ma:versionID="51188bc46624301fdf16d580db63783d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3c1da41793f13f772793b2196def0643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97a0ba-c387-424a-92e4-a4bd4e811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aa33b-f7fc-4bda-8a3b-595e5540719e}" ma:internalName="TaxCatchAll" ma:showField="CatchAllData" ma:web="c8cfa090-9ab7-42ad-9bbd-00972923b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b9048-ab9f-4be7-bc52-c556c2644fe9">
      <Terms xmlns="http://schemas.microsoft.com/office/infopath/2007/PartnerControls"/>
    </lcf76f155ced4ddcb4097134ff3c332f>
    <TaxCatchAll xmlns="c8cfa090-9ab7-42ad-9bbd-00972923b8a5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773BE5-5766-4730-908D-E5DE37A0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9048-ab9f-4be7-bc52-c556c2644fe9"/>
    <ds:schemaRef ds:uri="c8cfa090-9ab7-42ad-9bbd-00972923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3736F-7747-47D0-BCDB-8465C1A5A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C879-9F27-4402-B3DE-705C89361B8F}">
  <ds:schemaRefs>
    <ds:schemaRef ds:uri="http://schemas.microsoft.com/office/2006/metadata/properties"/>
    <ds:schemaRef ds:uri="http://schemas.microsoft.com/office/infopath/2007/PartnerControls"/>
    <ds:schemaRef ds:uri="a9db9048-ab9f-4be7-bc52-c556c2644fe9"/>
    <ds:schemaRef ds:uri="c8cfa090-9ab7-42ad-9bbd-00972923b8a5"/>
  </ds:schemaRefs>
</ds:datastoreItem>
</file>

<file path=customXml/itemProps4.xml><?xml version="1.0" encoding="utf-8"?>
<ds:datastoreItem xmlns:ds="http://schemas.openxmlformats.org/officeDocument/2006/customXml" ds:itemID="{5735A6AB-49CE-492F-9807-E1D2A55BEEC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nathalie</dc:creator>
  <cp:keywords/>
  <cp:lastModifiedBy>Pamela Anugwom</cp:lastModifiedBy>
  <cp:revision>5</cp:revision>
  <cp:lastPrinted>2016-06-18T19:18:00Z</cp:lastPrinted>
  <dcterms:created xsi:type="dcterms:W3CDTF">2022-11-06T20:53:00Z</dcterms:created>
  <dcterms:modified xsi:type="dcterms:W3CDTF">2022-11-06T21:12:00Z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313200.000000000</vt:lpwstr>
  </property>
  <property fmtid="{D5CDD505-2E9C-101B-9397-08002B2CF9AE}" pid="3" name="ContentTypeId">
    <vt:lpwstr>0x010100CB752D3A7E43344D88BD4BE4738E2100</vt:lpwstr>
  </property>
  <property fmtid="{D5CDD505-2E9C-101B-9397-08002B2CF9AE}" pid="4" name="MediaServiceImageTags">
    <vt:lpwstr/>
  </property>
</Properties>
</file>