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FBB2" w14:textId="29A0C97B" w:rsidR="00B21CAC" w:rsidRPr="002A6A22" w:rsidRDefault="007923D4" w:rsidP="00B21CA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A6A22">
        <w:rPr>
          <w:rFonts w:ascii="Century Gothic" w:hAnsi="Century Gothic"/>
          <w:b/>
          <w:sz w:val="22"/>
          <w:szCs w:val="22"/>
        </w:rPr>
        <w:t>AMELIA SKACHILL BURKE</w:t>
      </w:r>
    </w:p>
    <w:p w14:paraId="1688A048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3DE2D908" w14:textId="1E073BAA" w:rsidR="007923D4" w:rsidRPr="002A6A22" w:rsidRDefault="007923D4" w:rsidP="007923D4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2A6A22">
        <w:rPr>
          <w:rFonts w:ascii="Century Gothic" w:hAnsi="Century Gothic"/>
          <w:b/>
          <w:sz w:val="18"/>
          <w:szCs w:val="18"/>
        </w:rPr>
        <w:t xml:space="preserve">Date Of Birth &amp; Origin (Country/City): </w:t>
      </w:r>
    </w:p>
    <w:p w14:paraId="42ACCA11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1990. England. Manchester. </w:t>
      </w:r>
    </w:p>
    <w:p w14:paraId="79D0D6EC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0C0F0A4A" w14:textId="77777777" w:rsidR="007923D4" w:rsidRPr="002A6A22" w:rsidRDefault="007923D4" w:rsidP="007923D4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2A6A22">
        <w:rPr>
          <w:rFonts w:ascii="Century Gothic" w:hAnsi="Century Gothic"/>
          <w:b/>
          <w:sz w:val="18"/>
          <w:szCs w:val="18"/>
        </w:rPr>
        <w:t xml:space="preserve">Education: </w:t>
      </w:r>
    </w:p>
    <w:p w14:paraId="380A635E" w14:textId="7B82C32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>2009-12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B.A. (Hons.) Three-Dimensional Design. Manchester Metropolitan University. </w:t>
      </w:r>
    </w:p>
    <w:p w14:paraId="0192E69E" w14:textId="6285A388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Manchester. GB. </w:t>
      </w:r>
    </w:p>
    <w:p w14:paraId="7BA5EA3A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2717A111" w14:textId="77777777" w:rsidR="007923D4" w:rsidRPr="002A6A22" w:rsidRDefault="007923D4" w:rsidP="007923D4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2A6A22">
        <w:rPr>
          <w:rFonts w:ascii="Century Gothic" w:hAnsi="Century Gothic"/>
          <w:b/>
          <w:sz w:val="18"/>
          <w:szCs w:val="18"/>
        </w:rPr>
        <w:t>Occupation:</w:t>
      </w:r>
    </w:p>
    <w:p w14:paraId="508AE111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Hot Glass Artist/Glassblowing Artist/Glassblowing Demonstrator/Studio Manager </w:t>
      </w:r>
    </w:p>
    <w:p w14:paraId="7AE9257C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5D4FFDDB" w14:textId="77777777" w:rsidR="007923D4" w:rsidRPr="002A6A22" w:rsidRDefault="007923D4" w:rsidP="007923D4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2A6A22">
        <w:rPr>
          <w:rFonts w:ascii="Century Gothic" w:hAnsi="Century Gothic"/>
          <w:b/>
          <w:sz w:val="18"/>
          <w:szCs w:val="18"/>
        </w:rPr>
        <w:t>Work:</w:t>
      </w:r>
    </w:p>
    <w:p w14:paraId="60CAA57B" w14:textId="3BDF75B1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2012 – 2012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Notarianni Glass </w:t>
      </w:r>
    </w:p>
    <w:p w14:paraId="593B413D" w14:textId="06B2E69D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2012 – 2017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The World of Glass, St Helens </w:t>
      </w:r>
    </w:p>
    <w:p w14:paraId="5142AE08" w14:textId="1845CA50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2017 – Current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E&amp;M Glass </w:t>
      </w:r>
    </w:p>
    <w:p w14:paraId="061B3FD4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5E6C501A" w14:textId="77777777" w:rsidR="007923D4" w:rsidRPr="002A6A22" w:rsidRDefault="007923D4" w:rsidP="007923D4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2A6A22">
        <w:rPr>
          <w:rFonts w:ascii="Century Gothic" w:hAnsi="Century Gothic"/>
          <w:b/>
          <w:sz w:val="18"/>
          <w:szCs w:val="18"/>
        </w:rPr>
        <w:t xml:space="preserve">Exhibitions (Museums/Galleries): </w:t>
      </w:r>
    </w:p>
    <w:p w14:paraId="37A7896C" w14:textId="14912A55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2012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>Degree Show at Quay House, Quay Street, Manchester</w:t>
      </w:r>
      <w:r w:rsidRPr="002A6A22">
        <w:rPr>
          <w:rFonts w:ascii="Century Gothic" w:hAnsi="Century Gothic"/>
          <w:bCs/>
          <w:sz w:val="18"/>
          <w:szCs w:val="18"/>
        </w:rPr>
        <w:t>.</w:t>
      </w:r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314FD651" w14:textId="568A5950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2012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>New Designers: Part</w:t>
      </w:r>
      <w:proofErr w:type="gramStart"/>
      <w:r w:rsidRPr="002A6A22">
        <w:rPr>
          <w:rFonts w:ascii="Century Gothic" w:hAnsi="Century Gothic"/>
          <w:bCs/>
          <w:sz w:val="18"/>
          <w:szCs w:val="18"/>
        </w:rPr>
        <w:t>1</w:t>
      </w:r>
      <w:r w:rsidRPr="002A6A22">
        <w:rPr>
          <w:rFonts w:ascii="Century Gothic" w:hAnsi="Century Gothic"/>
          <w:bCs/>
          <w:sz w:val="18"/>
          <w:szCs w:val="18"/>
        </w:rPr>
        <w:t xml:space="preserve"> .</w:t>
      </w:r>
      <w:proofErr w:type="gramEnd"/>
      <w:r w:rsidRPr="002A6A22">
        <w:rPr>
          <w:rFonts w:ascii="Century Gothic" w:hAnsi="Century Gothic"/>
          <w:bCs/>
          <w:sz w:val="18"/>
          <w:szCs w:val="18"/>
        </w:rPr>
        <w:t xml:space="preserve"> Manchester Metropolitan University @ The Business Design </w:t>
      </w:r>
    </w:p>
    <w:p w14:paraId="7A0FE0C3" w14:textId="26824362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Centre London. GB. </w:t>
      </w:r>
    </w:p>
    <w:p w14:paraId="4E2E9046" w14:textId="20EA45F4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2014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Art </w:t>
      </w:r>
      <w:proofErr w:type="gramStart"/>
      <w:r w:rsidRPr="002A6A22">
        <w:rPr>
          <w:rFonts w:ascii="Century Gothic" w:hAnsi="Century Gothic"/>
          <w:bCs/>
          <w:sz w:val="18"/>
          <w:szCs w:val="18"/>
        </w:rPr>
        <w:t>In</w:t>
      </w:r>
      <w:proofErr w:type="gramEnd"/>
      <w:r w:rsidRPr="002A6A22">
        <w:rPr>
          <w:rFonts w:ascii="Century Gothic" w:hAnsi="Century Gothic"/>
          <w:bCs/>
          <w:sz w:val="18"/>
          <w:szCs w:val="18"/>
        </w:rPr>
        <w:t xml:space="preserve"> Action. Mixed Media Event. </w:t>
      </w:r>
      <w:proofErr w:type="spellStart"/>
      <w:r w:rsidRPr="002A6A22">
        <w:rPr>
          <w:rFonts w:ascii="Century Gothic" w:hAnsi="Century Gothic"/>
          <w:bCs/>
          <w:sz w:val="18"/>
          <w:szCs w:val="18"/>
        </w:rPr>
        <w:t>Waterperry</w:t>
      </w:r>
      <w:proofErr w:type="spellEnd"/>
      <w:r w:rsidRPr="002A6A22">
        <w:rPr>
          <w:rFonts w:ascii="Century Gothic" w:hAnsi="Century Gothic"/>
          <w:bCs/>
          <w:sz w:val="18"/>
          <w:szCs w:val="18"/>
        </w:rPr>
        <w:t xml:space="preserve"> House &amp; Gardens. </w:t>
      </w:r>
      <w:proofErr w:type="spellStart"/>
      <w:r w:rsidRPr="002A6A22">
        <w:rPr>
          <w:rFonts w:ascii="Century Gothic" w:hAnsi="Century Gothic"/>
          <w:bCs/>
          <w:sz w:val="18"/>
          <w:szCs w:val="18"/>
        </w:rPr>
        <w:t>Waterperry</w:t>
      </w:r>
      <w:proofErr w:type="spellEnd"/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6B61BBF2" w14:textId="2B69AE3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nr. Wheatley. GB. </w:t>
      </w:r>
    </w:p>
    <w:p w14:paraId="1F74300C" w14:textId="05E0ECD4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2015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Art </w:t>
      </w:r>
      <w:proofErr w:type="gramStart"/>
      <w:r w:rsidRPr="002A6A22">
        <w:rPr>
          <w:rFonts w:ascii="Century Gothic" w:hAnsi="Century Gothic"/>
          <w:bCs/>
          <w:sz w:val="18"/>
          <w:szCs w:val="18"/>
        </w:rPr>
        <w:t>In</w:t>
      </w:r>
      <w:proofErr w:type="gramEnd"/>
      <w:r w:rsidRPr="002A6A22">
        <w:rPr>
          <w:rFonts w:ascii="Century Gothic" w:hAnsi="Century Gothic"/>
          <w:bCs/>
          <w:sz w:val="18"/>
          <w:szCs w:val="18"/>
        </w:rPr>
        <w:t xml:space="preserve"> Action. Mixed Media Event. </w:t>
      </w:r>
      <w:proofErr w:type="spellStart"/>
      <w:r w:rsidRPr="002A6A22">
        <w:rPr>
          <w:rFonts w:ascii="Century Gothic" w:hAnsi="Century Gothic"/>
          <w:bCs/>
          <w:sz w:val="18"/>
          <w:szCs w:val="18"/>
        </w:rPr>
        <w:t>Waterperry</w:t>
      </w:r>
      <w:proofErr w:type="spellEnd"/>
      <w:r w:rsidRPr="002A6A22">
        <w:rPr>
          <w:rFonts w:ascii="Century Gothic" w:hAnsi="Century Gothic"/>
          <w:bCs/>
          <w:sz w:val="18"/>
          <w:szCs w:val="18"/>
        </w:rPr>
        <w:t xml:space="preserve"> House &amp; Gardens. </w:t>
      </w:r>
    </w:p>
    <w:p w14:paraId="4763FD06" w14:textId="2F5AF33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proofErr w:type="spellStart"/>
      <w:r w:rsidRPr="002A6A22">
        <w:rPr>
          <w:rFonts w:ascii="Century Gothic" w:hAnsi="Century Gothic"/>
          <w:bCs/>
          <w:sz w:val="18"/>
          <w:szCs w:val="18"/>
        </w:rPr>
        <w:t>Waterperry</w:t>
      </w:r>
      <w:proofErr w:type="spellEnd"/>
      <w:r w:rsidRPr="002A6A22">
        <w:rPr>
          <w:rFonts w:ascii="Century Gothic" w:hAnsi="Century Gothic"/>
          <w:bCs/>
          <w:sz w:val="18"/>
          <w:szCs w:val="18"/>
        </w:rPr>
        <w:t xml:space="preserve"> nr. Wheatley. GB. </w:t>
      </w:r>
    </w:p>
    <w:p w14:paraId="61EE9FA7" w14:textId="2EDD966F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2018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The Game Fair. Mixed Media Event. E. + M. Glass Ltd. (in collaboration with </w:t>
      </w:r>
    </w:p>
    <w:p w14:paraId="1A6FA6A8" w14:textId="2426A0D6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Edmund &amp; Margaret Burke) @ </w:t>
      </w:r>
      <w:proofErr w:type="spellStart"/>
      <w:r w:rsidRPr="002A6A22">
        <w:rPr>
          <w:rFonts w:ascii="Century Gothic" w:hAnsi="Century Gothic"/>
          <w:bCs/>
          <w:sz w:val="18"/>
          <w:szCs w:val="18"/>
        </w:rPr>
        <w:t>Ragley</w:t>
      </w:r>
      <w:proofErr w:type="spellEnd"/>
      <w:r w:rsidRPr="002A6A22">
        <w:rPr>
          <w:rFonts w:ascii="Century Gothic" w:hAnsi="Century Gothic"/>
          <w:bCs/>
          <w:sz w:val="18"/>
          <w:szCs w:val="18"/>
        </w:rPr>
        <w:t xml:space="preserve"> Hall. Alcester. GB. </w:t>
      </w:r>
    </w:p>
    <w:p w14:paraId="48593E77" w14:textId="15D7E733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2018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Mark Anthony Gallery </w:t>
      </w:r>
      <w:proofErr w:type="gramStart"/>
      <w:r w:rsidRPr="002A6A22">
        <w:rPr>
          <w:rFonts w:ascii="Century Gothic" w:hAnsi="Century Gothic"/>
          <w:bCs/>
          <w:sz w:val="18"/>
          <w:szCs w:val="18"/>
        </w:rPr>
        <w:t>With</w:t>
      </w:r>
      <w:proofErr w:type="gramEnd"/>
      <w:r w:rsidRPr="002A6A22">
        <w:rPr>
          <w:rFonts w:ascii="Century Gothic" w:hAnsi="Century Gothic"/>
          <w:bCs/>
          <w:sz w:val="18"/>
          <w:szCs w:val="18"/>
        </w:rPr>
        <w:t xml:space="preserve"> Living Heritage – touring exhibition </w:t>
      </w:r>
    </w:p>
    <w:p w14:paraId="22BE475B" w14:textId="5CF4BEFF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2020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A for Affordable: Glass Artists of CGS, A Selling Show </w:t>
      </w:r>
    </w:p>
    <w:p w14:paraId="78C425A7" w14:textId="3450301A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2021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Living Crafts at Cirencester Park Mixed Media Event. E. + M. Glass Ltd. (in </w:t>
      </w:r>
    </w:p>
    <w:p w14:paraId="17E56F55" w14:textId="03522BC4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collaboration with Edmund &amp; Margaret Burke) </w:t>
      </w:r>
    </w:p>
    <w:p w14:paraId="57ECC680" w14:textId="0265BB46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2021 </w:t>
      </w: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Living Crafts at Hatfield house Mixed Media Event. E. + M. Glass Ltd. (in </w:t>
      </w:r>
    </w:p>
    <w:p w14:paraId="6F841C64" w14:textId="13CE2156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>collaboration with Edmund &amp; Margaret Burke)</w:t>
      </w:r>
    </w:p>
    <w:p w14:paraId="58F24CE4" w14:textId="77777777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B79A4A0" w14:textId="38DDC50F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2021 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The Game Fair. Mixed Media Event. E. + M. Glass Ltd. (in collaboration with </w:t>
      </w:r>
    </w:p>
    <w:p w14:paraId="64AD6736" w14:textId="2B2AFBE9" w:rsidR="007923D4" w:rsidRPr="002A6A22" w:rsidRDefault="002A6A22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="007923D4" w:rsidRPr="002A6A22">
        <w:rPr>
          <w:rFonts w:ascii="Century Gothic" w:hAnsi="Century Gothic"/>
          <w:bCs/>
          <w:sz w:val="18"/>
          <w:szCs w:val="18"/>
        </w:rPr>
        <w:t xml:space="preserve">Edmund &amp; Margaret Burke) @ </w:t>
      </w:r>
      <w:proofErr w:type="spellStart"/>
      <w:r w:rsidR="007923D4" w:rsidRPr="002A6A22">
        <w:rPr>
          <w:rFonts w:ascii="Century Gothic" w:hAnsi="Century Gothic"/>
          <w:bCs/>
          <w:sz w:val="18"/>
          <w:szCs w:val="18"/>
        </w:rPr>
        <w:t>Ragley</w:t>
      </w:r>
      <w:proofErr w:type="spellEnd"/>
      <w:r w:rsidR="007923D4" w:rsidRPr="002A6A22">
        <w:rPr>
          <w:rFonts w:ascii="Century Gothic" w:hAnsi="Century Gothic"/>
          <w:bCs/>
          <w:sz w:val="18"/>
          <w:szCs w:val="18"/>
        </w:rPr>
        <w:t xml:space="preserve"> Hall. Alcester. </w:t>
      </w:r>
    </w:p>
    <w:p w14:paraId="6B5D81B1" w14:textId="2B0ED2AB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>2021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Ruthin Craft Centre Glass display – demonstrating and exhibiting GB. 2022 </w:t>
      </w:r>
    </w:p>
    <w:p w14:paraId="7D4565E6" w14:textId="72B4A65C" w:rsidR="007923D4" w:rsidRPr="002A6A22" w:rsidRDefault="002A6A22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="007923D4" w:rsidRPr="002A6A22">
        <w:rPr>
          <w:rFonts w:ascii="Century Gothic" w:hAnsi="Century Gothic"/>
          <w:bCs/>
          <w:sz w:val="18"/>
          <w:szCs w:val="18"/>
        </w:rPr>
        <w:t xml:space="preserve">FLOW with Craft in the Bay, Cardiff and CGS </w:t>
      </w:r>
    </w:p>
    <w:p w14:paraId="6A631978" w14:textId="41D25F2F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2022 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>Joyful Reflections with New Ashgate Gallery, Farnham and CGS</w:t>
      </w:r>
    </w:p>
    <w:p w14:paraId="76D5069A" w14:textId="331C65A1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2022 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>Razzle Dazzle with Pyramid, York and CGS</w:t>
      </w:r>
    </w:p>
    <w:p w14:paraId="656B455E" w14:textId="25B940EE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2022 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>Bedazzled with Pyramid, York and CGS</w:t>
      </w:r>
    </w:p>
    <w:p w14:paraId="5F511810" w14:textId="4EFCBD1B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2023 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Living Crafts at Hatfield House, E&amp;M Glass, exhibit and live </w:t>
      </w:r>
      <w:proofErr w:type="gramStart"/>
      <w:r w:rsidRPr="002A6A22">
        <w:rPr>
          <w:rFonts w:ascii="Century Gothic" w:hAnsi="Century Gothic"/>
          <w:bCs/>
          <w:sz w:val="18"/>
          <w:szCs w:val="18"/>
        </w:rPr>
        <w:t>glassblowing</w:t>
      </w:r>
      <w:proofErr w:type="gramEnd"/>
      <w:r w:rsidRPr="002A6A22">
        <w:rPr>
          <w:rFonts w:ascii="Century Gothic" w:hAnsi="Century Gothic"/>
          <w:bCs/>
          <w:sz w:val="18"/>
          <w:szCs w:val="18"/>
        </w:rPr>
        <w:t xml:space="preserve"> </w:t>
      </w:r>
    </w:p>
    <w:p w14:paraId="451513C0" w14:textId="50EF9C0F" w:rsidR="007923D4" w:rsidRPr="002A6A22" w:rsidRDefault="002A6A22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="007923D4" w:rsidRPr="002A6A22">
        <w:rPr>
          <w:rFonts w:ascii="Century Gothic" w:hAnsi="Century Gothic"/>
          <w:bCs/>
          <w:sz w:val="18"/>
          <w:szCs w:val="18"/>
        </w:rPr>
        <w:t>demonstrations</w:t>
      </w:r>
    </w:p>
    <w:p w14:paraId="54A382D7" w14:textId="055225A4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>2023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The Game </w:t>
      </w:r>
      <w:proofErr w:type="gramStart"/>
      <w:r w:rsidRPr="002A6A22">
        <w:rPr>
          <w:rFonts w:ascii="Century Gothic" w:hAnsi="Century Gothic"/>
          <w:bCs/>
          <w:sz w:val="18"/>
          <w:szCs w:val="18"/>
        </w:rPr>
        <w:t>Fair ,</w:t>
      </w:r>
      <w:proofErr w:type="gramEnd"/>
      <w:r w:rsidRPr="002A6A22">
        <w:rPr>
          <w:rFonts w:ascii="Century Gothic" w:hAnsi="Century Gothic"/>
          <w:bCs/>
          <w:sz w:val="18"/>
          <w:szCs w:val="18"/>
        </w:rPr>
        <w:t xml:space="preserve"> E&amp;M Glass, exhibit and live glassblowing demonstrations</w:t>
      </w:r>
    </w:p>
    <w:p w14:paraId="1FDF66FF" w14:textId="7343D60C" w:rsidR="007923D4" w:rsidRPr="002A6A22" w:rsidRDefault="007923D4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 xml:space="preserve">2023 </w:t>
      </w:r>
      <w:r w:rsidR="002A6A22" w:rsidRPr="002A6A22">
        <w:rPr>
          <w:rFonts w:ascii="Century Gothic" w:hAnsi="Century Gothic"/>
          <w:bCs/>
          <w:sz w:val="18"/>
          <w:szCs w:val="18"/>
        </w:rPr>
        <w:tab/>
      </w:r>
      <w:r w:rsidRPr="002A6A22">
        <w:rPr>
          <w:rFonts w:ascii="Century Gothic" w:hAnsi="Century Gothic"/>
          <w:bCs/>
          <w:sz w:val="18"/>
          <w:szCs w:val="18"/>
        </w:rPr>
        <w:t xml:space="preserve">10th International Glass Festival, Luxembourg 2023 – International Glass Art </w:t>
      </w:r>
      <w:r w:rsidR="006C4D49" w:rsidRPr="002A6A22">
        <w:rPr>
          <w:rFonts w:ascii="Century Gothic" w:hAnsi="Century Gothic"/>
          <w:bCs/>
          <w:sz w:val="18"/>
          <w:szCs w:val="18"/>
        </w:rPr>
        <w:t>Exhibition</w:t>
      </w:r>
    </w:p>
    <w:p w14:paraId="66A49E52" w14:textId="70832545" w:rsidR="007923D4" w:rsidRPr="002A6A22" w:rsidRDefault="002A6A22" w:rsidP="007923D4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2A6A22">
        <w:rPr>
          <w:rFonts w:ascii="Century Gothic" w:hAnsi="Century Gothic"/>
          <w:bCs/>
          <w:sz w:val="18"/>
          <w:szCs w:val="18"/>
        </w:rPr>
        <w:tab/>
      </w:r>
      <w:r w:rsidR="007923D4" w:rsidRPr="002A6A22">
        <w:rPr>
          <w:rFonts w:ascii="Century Gothic" w:hAnsi="Century Gothic"/>
          <w:bCs/>
          <w:sz w:val="18"/>
          <w:szCs w:val="18"/>
        </w:rPr>
        <w:t>Coming up – 2023 October – International Biennale of Glass in Bulgari</w:t>
      </w:r>
      <w:r w:rsidR="007923D4" w:rsidRPr="002A6A22">
        <w:rPr>
          <w:rFonts w:ascii="Century Gothic" w:hAnsi="Century Gothic"/>
          <w:bCs/>
          <w:sz w:val="18"/>
          <w:szCs w:val="18"/>
        </w:rPr>
        <w:t>a</w:t>
      </w:r>
    </w:p>
    <w:sectPr w:rsidR="007923D4" w:rsidRPr="002A6A2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28D1" w14:textId="77777777" w:rsidR="0019317D" w:rsidRDefault="0019317D" w:rsidP="00765DD6">
      <w:r>
        <w:separator/>
      </w:r>
    </w:p>
  </w:endnote>
  <w:endnote w:type="continuationSeparator" w:id="0">
    <w:p w14:paraId="1F2AB002" w14:textId="77777777" w:rsidR="0019317D" w:rsidRDefault="0019317D" w:rsidP="007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7958" w14:textId="2F362C89" w:rsidR="00765DD6" w:rsidRPr="00765DD6" w:rsidRDefault="00765DD6" w:rsidP="00765DD6">
    <w:pPr>
      <w:pStyle w:val="Footer"/>
    </w:pPr>
    <w:r>
      <w:rPr>
        <w:noProof/>
      </w:rPr>
      <w:drawing>
        <wp:inline distT="0" distB="0" distL="0" distR="0" wp14:anchorId="4C5741CF" wp14:editId="4A848B53">
          <wp:extent cx="933450" cy="1162050"/>
          <wp:effectExtent l="0" t="0" r="0" b="0"/>
          <wp:docPr id="57411103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11039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05D5" w14:textId="77777777" w:rsidR="0019317D" w:rsidRDefault="0019317D" w:rsidP="00765DD6">
      <w:r>
        <w:separator/>
      </w:r>
    </w:p>
  </w:footnote>
  <w:footnote w:type="continuationSeparator" w:id="0">
    <w:p w14:paraId="3234B50D" w14:textId="77777777" w:rsidR="0019317D" w:rsidRDefault="0019317D" w:rsidP="0076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D6"/>
    <w:rsid w:val="000F1C6F"/>
    <w:rsid w:val="0019317D"/>
    <w:rsid w:val="002A6A22"/>
    <w:rsid w:val="00521841"/>
    <w:rsid w:val="00555097"/>
    <w:rsid w:val="00663502"/>
    <w:rsid w:val="006C4D49"/>
    <w:rsid w:val="00765DD6"/>
    <w:rsid w:val="007923D4"/>
    <w:rsid w:val="00B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703C9"/>
  <w15:chartTrackingRefBased/>
  <w15:docId w15:val="{1F496E69-3934-4594-BF89-775F5ACA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DD6"/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DD6"/>
    <w:rPr>
      <w:rFonts w:ascii="CG Times (WN)" w:eastAsia="Times New Roman" w:hAnsi="CG Times (WN)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Contemporary Applied Arts</dc:creator>
  <cp:keywords/>
  <dc:description/>
  <cp:lastModifiedBy>Sibell Barrowclough</cp:lastModifiedBy>
  <cp:revision>4</cp:revision>
  <dcterms:created xsi:type="dcterms:W3CDTF">2023-10-31T13:33:00Z</dcterms:created>
  <dcterms:modified xsi:type="dcterms:W3CDTF">2023-10-31T13:36:00Z</dcterms:modified>
</cp:coreProperties>
</file>